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3" w:rsidRPr="006B16B8" w:rsidRDefault="006B16B8" w:rsidP="006B16B8">
      <w:pPr>
        <w:tabs>
          <w:tab w:val="left" w:pos="2552"/>
        </w:tabs>
        <w:ind w:left="142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6B16B8">
        <w:rPr>
          <w:rFonts w:asciiTheme="minorHAnsi" w:hAnsiTheme="minorHAnsi" w:cstheme="minorHAnsi"/>
        </w:rPr>
        <w:tab/>
      </w:r>
      <w:r w:rsidR="004B6899" w:rsidRPr="006B16B8">
        <w:rPr>
          <w:rFonts w:asciiTheme="minorHAnsi" w:hAnsiTheme="minorHAnsi" w:cstheme="minorHAnsi"/>
        </w:rPr>
        <w:t>Čtrnáctidenní plán</w:t>
      </w:r>
      <w:r w:rsidR="007D43DC">
        <w:rPr>
          <w:rFonts w:asciiTheme="minorHAnsi" w:hAnsiTheme="minorHAnsi" w:cstheme="minorHAnsi"/>
        </w:rPr>
        <w:t xml:space="preserve"> 3</w:t>
      </w:r>
      <w:r w:rsidR="00DF6F2B" w:rsidRPr="006B16B8">
        <w:rPr>
          <w:rFonts w:asciiTheme="minorHAnsi" w:hAnsiTheme="minorHAnsi" w:cstheme="minorHAnsi"/>
        </w:rPr>
        <w:t>.</w:t>
      </w:r>
      <w:r w:rsidR="007D43DC">
        <w:rPr>
          <w:rFonts w:asciiTheme="minorHAnsi" w:hAnsiTheme="minorHAnsi" w:cstheme="minorHAnsi"/>
        </w:rPr>
        <w:t xml:space="preserve"> </w:t>
      </w:r>
      <w:r w:rsidR="00DF6F2B" w:rsidRPr="006B16B8">
        <w:rPr>
          <w:rFonts w:asciiTheme="minorHAnsi" w:hAnsiTheme="minorHAnsi" w:cstheme="minorHAnsi"/>
        </w:rPr>
        <w:t xml:space="preserve">ročník </w:t>
      </w:r>
      <w:r w:rsidR="006A5DC5">
        <w:rPr>
          <w:rFonts w:asciiTheme="minorHAnsi" w:hAnsiTheme="minorHAnsi" w:cstheme="minorHAnsi"/>
        </w:rPr>
        <w:t>6. 1</w:t>
      </w:r>
      <w:r w:rsidR="00D76668">
        <w:rPr>
          <w:rFonts w:asciiTheme="minorHAnsi" w:hAnsiTheme="minorHAnsi" w:cstheme="minorHAnsi"/>
        </w:rPr>
        <w:t xml:space="preserve">. - </w:t>
      </w:r>
      <w:r w:rsidR="006A5DC5">
        <w:rPr>
          <w:rFonts w:asciiTheme="minorHAnsi" w:hAnsiTheme="minorHAnsi" w:cstheme="minorHAnsi"/>
        </w:rPr>
        <w:t>17. 1. 2020</w:t>
      </w:r>
      <w:r w:rsidR="007D43DC">
        <w:rPr>
          <w:rFonts w:asciiTheme="minorHAnsi" w:hAnsiTheme="minorHAnsi" w:cstheme="minorHAnsi"/>
        </w:rPr>
        <w:t xml:space="preserve"> </w:t>
      </w:r>
    </w:p>
    <w:p w:rsidR="00E521C3" w:rsidRPr="006B16B8" w:rsidRDefault="004B6899" w:rsidP="006B16B8">
      <w:pPr>
        <w:ind w:left="115" w:right="0"/>
        <w:jc w:val="center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804" w:type="dxa"/>
        <w:tblInd w:w="106" w:type="dxa"/>
        <w:tblCellMar>
          <w:top w:w="5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1561"/>
        <w:gridCol w:w="9127"/>
        <w:gridCol w:w="2401"/>
      </w:tblGrid>
      <w:tr w:rsidR="00E521C3" w:rsidRPr="006B16B8">
        <w:trPr>
          <w:trHeight w:val="37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Učivo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Pomůcky, poznámky</w:t>
            </w:r>
          </w:p>
        </w:tc>
      </w:tr>
      <w:tr w:rsidR="00E521C3" w:rsidRPr="006B16B8" w:rsidTr="006B16B8">
        <w:trPr>
          <w:trHeight w:val="27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CF6E2" wp14:editId="1FF7E8E9">
                      <wp:extent cx="130391" cy="1507719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507719"/>
                                <a:chOff x="0" y="0"/>
                                <a:chExt cx="130391" cy="1507719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897739" y="436559"/>
                                  <a:ext cx="196890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Jazyk a jazyková komunikace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CF6E2" id="Group 2457" o:spid="_x0000_s1026" style="width:10.25pt;height:118.7pt;mso-position-horizontal-relative:char;mso-position-vertical-relative:line" coordsize="1303,1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">
                      <v:rect id="Rectangle 40" o:spid="_x0000_s1027" style="position:absolute;left:-8977;top:4366;width:19688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Jazyk a jazyková komunikace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668" w:rsidRDefault="00D76668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Vyjmenovaná po </w:t>
            </w:r>
            <w:r w:rsidR="00803D5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557370">
              <w:rPr>
                <w:rFonts w:asciiTheme="minorHAnsi" w:hAnsiTheme="minorHAnsi" w:cstheme="minorHAnsi"/>
                <w:sz w:val="24"/>
                <w:szCs w:val="24"/>
              </w:rPr>
              <w:t xml:space="preserve"> a slova příbuzná</w:t>
            </w:r>
          </w:p>
          <w:p w:rsidR="00F8477B" w:rsidRDefault="00F8477B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Procvičování vyjmenovaných slov po F, Z, L</w:t>
            </w:r>
          </w:p>
          <w:p w:rsidR="00503AF7" w:rsidRDefault="00503AF7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Určení slova, zdali je to slovo vyjmenované či slovo příbuzné k danému slovu vyjmenovanému. </w:t>
            </w:r>
          </w:p>
          <w:p w:rsidR="00F8477B" w:rsidRDefault="00F8477B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Tvarosloví  - slovní druhy ohebné – seznámení s druhy</w:t>
            </w:r>
          </w:p>
          <w:p w:rsidR="00D76668" w:rsidRDefault="00D76668" w:rsidP="00803D53">
            <w:pPr>
              <w:ind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4B49" w:rsidRPr="00FF2CAB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Sloh</w:t>
            </w:r>
            <w:r w:rsidR="00803D53">
              <w:rPr>
                <w:rFonts w:asciiTheme="minorHAnsi" w:hAnsiTheme="minorHAnsi" w:cstheme="minorHAnsi"/>
                <w:b/>
                <w:sz w:val="24"/>
                <w:szCs w:val="24"/>
              </w:rPr>
              <w:t>, literatura</w:t>
            </w: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D76668" w:rsidRDefault="00803D53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Rozvoj fantazie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>, vyprávění, osnova vyprávění</w:t>
            </w:r>
          </w:p>
          <w:p w:rsidR="00D76668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4B49" w:rsidRDefault="00004B49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Čtení z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čítanky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, porozumění textu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4FEA" w:rsidRPr="006B16B8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Žáci si průběž</w:t>
            </w:r>
            <w:r w:rsidR="00870CA6">
              <w:rPr>
                <w:rFonts w:asciiTheme="minorHAnsi" w:hAnsiTheme="minorHAnsi" w:cstheme="minorHAnsi"/>
                <w:sz w:val="24"/>
                <w:szCs w:val="24"/>
              </w:rPr>
              <w:t>ně čtou libovolnou knihu doma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jedna kniha za 2 měsíce)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004B49" w:rsidP="00DF6F2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Učebnice, pracovní sešit, čítanka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kartičky</w:t>
            </w:r>
          </w:p>
        </w:tc>
      </w:tr>
      <w:tr w:rsidR="00E521C3" w:rsidRPr="006B16B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spacing w:after="160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Anglický jazyk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4FEA" w:rsidRDefault="00503AF7" w:rsidP="0069707C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Unit 3</w:t>
            </w:r>
            <w:r w:rsidR="0055737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F8477B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 w:rsidR="00F8477B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  <w:r w:rsidR="00803D53">
              <w:rPr>
                <w:rFonts w:asciiTheme="minorHAnsi" w:hAnsiTheme="minorHAnsi" w:cstheme="minorHAnsi"/>
                <w:sz w:val="24"/>
                <w:szCs w:val="24"/>
              </w:rPr>
              <w:t xml:space="preserve"> - 7</w:t>
            </w:r>
          </w:p>
          <w:p w:rsidR="00803D53" w:rsidRDefault="00F8477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Happy House,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toys</w:t>
            </w:r>
            <w:proofErr w:type="spellEnd"/>
          </w:p>
          <w:p w:rsidR="00803D53" w:rsidRDefault="00803D53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email</w:t>
            </w:r>
          </w:p>
          <w:p w:rsidR="00503AF7" w:rsidRDefault="00F8477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Colin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Computerland</w:t>
            </w:r>
            <w:proofErr w:type="spellEnd"/>
          </w:p>
          <w:p w:rsidR="00F8477B" w:rsidRPr="006B16B8" w:rsidRDefault="00F8477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Britain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Let ´s play a game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street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sešit, cd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 xml:space="preserve">, kartičky </w:t>
            </w:r>
          </w:p>
          <w:p w:rsidR="00576621" w:rsidRPr="006B16B8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228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AEFDF4" wp14:editId="48511BCF">
                      <wp:extent cx="130391" cy="1379831"/>
                      <wp:effectExtent l="0" t="0" r="0" b="0"/>
                      <wp:docPr id="2587" name="Group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379831"/>
                                <a:chOff x="0" y="0"/>
                                <a:chExt cx="130391" cy="1379831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812524" y="393885"/>
                                  <a:ext cx="179847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Matematika a její aplikace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7" style="width:10.267pt;height:108.648pt;mso-position-horizontal-relative:char;mso-position-vertical-relative:line" coordsize="1303,13798">
                      <v:rect id="Rectangle 179" style="position:absolute;width:17984;height:1734;left:-8125;top:3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Matematika a její aplikace</w:t>
                              </w:r>
                            </w:p>
                          </w:txbxContent>
                        </v:textbox>
                      </v:rect>
                      <v:rect id="Rectangle 180" style="position:absolute;width:384;height:1734;left:674;top:-7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3DC" w:rsidRDefault="007D43DC" w:rsidP="00D0692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Násobení 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a dělení 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>do 100 – procvičujeme i bez násobilkové tabulky</w:t>
            </w:r>
          </w:p>
          <w:p w:rsidR="007D43DC" w:rsidRDefault="007D43DC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Paměťové sčítání a odčítání do 100</w:t>
            </w:r>
          </w:p>
          <w:p w:rsidR="00803D53" w:rsidRDefault="00803D53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Přednost násobení před sčítáním a odčítáním – příklady typu: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a+b.c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=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a.b+c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=, a-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b.c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=  </w:t>
            </w:r>
          </w:p>
          <w:p w:rsidR="0069707C" w:rsidRDefault="007D43DC" w:rsidP="00803D53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Slovní úlohy, tvo</w:t>
            </w:r>
            <w:r w:rsidR="00803D53">
              <w:rPr>
                <w:rFonts w:asciiTheme="minorHAnsi" w:hAnsiTheme="minorHAnsi" w:cstheme="minorHAnsi"/>
                <w:sz w:val="24"/>
                <w:szCs w:val="24"/>
              </w:rPr>
              <w:t>rba slovních s operacemi využívajícími přednost násobení</w:t>
            </w:r>
          </w:p>
          <w:p w:rsidR="00803D53" w:rsidRDefault="00803D53" w:rsidP="00803D53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Číselné řady</w:t>
            </w:r>
          </w:p>
          <w:p w:rsidR="00803D53" w:rsidRDefault="00503AF7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Písemné 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 xml:space="preserve">sčítání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odčítání </w:t>
            </w:r>
          </w:p>
          <w:p w:rsidR="00D0692B" w:rsidRDefault="00D0692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Pojmy centimetr, milimetr, metr</w:t>
            </w:r>
          </w:p>
          <w:p w:rsidR="00F8477B" w:rsidRDefault="00F8477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Obsahy čtverečkovaných útvarů</w:t>
            </w:r>
          </w:p>
          <w:p w:rsidR="00F8477B" w:rsidRPr="006B16B8" w:rsidRDefault="00F8477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Histogram, zápis do tabulky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61A" w:rsidRDefault="00A4661A" w:rsidP="00594FEA">
            <w:pPr>
              <w:ind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 3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jiné pomůcky k matematickým prostředím</w:t>
            </w:r>
          </w:p>
          <w:p w:rsidR="00A4661A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Pr="006B16B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1352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1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C6A6FB" wp14:editId="17009E83">
                      <wp:extent cx="288837" cy="717402"/>
                      <wp:effectExtent l="0" t="0" r="0" b="0"/>
                      <wp:docPr id="2153" name="Group 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837" cy="717402"/>
                                <a:chOff x="0" y="0"/>
                                <a:chExt cx="288837" cy="717402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 rot="-5399999">
                                  <a:off x="-390361" y="153619"/>
                                  <a:ext cx="954144" cy="17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Člověk a jeho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103328" y="488864"/>
                                  <a:ext cx="28365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svět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 rot="-5399999">
                                  <a:off x="225916" y="398092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3" style="width:22.743pt;height:56.4883pt;mso-position-horizontal-relative:char;mso-position-vertical-relative:line" coordsize="2888,7174">
                      <v:rect id="Rectangle 276" style="position:absolute;width:9541;height:1734;left:-3903;top:1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Člověk a jeho </w:t>
                              </w:r>
                            </w:p>
                          </w:txbxContent>
                        </v:textbox>
                      </v:rect>
                      <v:rect id="Rectangle 277" style="position:absolute;width:2836;height:1734;left:1033;top:4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svět</w:t>
                              </w:r>
                            </w:p>
                          </w:txbxContent>
                        </v:textbox>
                      </v:rect>
                      <v:rect id="Rectangle 278" style="position:absolute;width:384;height:1734;left:2259;top:3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Prvouka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668" w:rsidRDefault="00D7666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Živá příroda</w:t>
            </w:r>
            <w:r w:rsidR="00D0692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03AF7" w:rsidRDefault="00803D53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houb</w:t>
            </w:r>
            <w:r w:rsidR="00D0692B">
              <w:rPr>
                <w:rFonts w:asciiTheme="minorHAnsi" w:hAnsiTheme="minorHAnsi" w:cstheme="minorHAnsi"/>
                <w:sz w:val="24"/>
                <w:szCs w:val="24"/>
              </w:rPr>
              <w:t>y, ovoce a zelenina</w:t>
            </w:r>
          </w:p>
          <w:p w:rsidR="00F8477B" w:rsidRDefault="00F8477B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svět kolem nás – látky, teplota</w:t>
            </w:r>
          </w:p>
          <w:p w:rsidR="00503AF7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3AF7" w:rsidRPr="006B16B8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Hravá prvouka </w:t>
            </w:r>
          </w:p>
          <w:p w:rsidR="00E521C3" w:rsidRPr="006B16B8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učebnice a jiné pomůcky, mapy</w:t>
            </w:r>
          </w:p>
        </w:tc>
      </w:tr>
    </w:tbl>
    <w:p w:rsidR="00E521C3" w:rsidRPr="006B16B8" w:rsidRDefault="00E521C3">
      <w:pPr>
        <w:ind w:right="0"/>
        <w:jc w:val="both"/>
        <w:rPr>
          <w:rFonts w:asciiTheme="minorHAnsi" w:hAnsiTheme="minorHAnsi" w:cstheme="minorHAnsi"/>
        </w:rPr>
      </w:pPr>
    </w:p>
    <w:sectPr w:rsidR="00E521C3" w:rsidRPr="006B16B8" w:rsidSect="00FF2CAB">
      <w:pgSz w:w="16838" w:h="11904" w:orient="landscape"/>
      <w:pgMar w:top="284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004B49"/>
    <w:rsid w:val="00084A60"/>
    <w:rsid w:val="0010268E"/>
    <w:rsid w:val="00171017"/>
    <w:rsid w:val="00171266"/>
    <w:rsid w:val="001B14FC"/>
    <w:rsid w:val="001B67EE"/>
    <w:rsid w:val="002B084D"/>
    <w:rsid w:val="002F3967"/>
    <w:rsid w:val="00317CF5"/>
    <w:rsid w:val="003A62F6"/>
    <w:rsid w:val="004A0A45"/>
    <w:rsid w:val="004B6899"/>
    <w:rsid w:val="00503AF7"/>
    <w:rsid w:val="00526E7A"/>
    <w:rsid w:val="00557370"/>
    <w:rsid w:val="00576621"/>
    <w:rsid w:val="00594FEA"/>
    <w:rsid w:val="005B3125"/>
    <w:rsid w:val="0061469E"/>
    <w:rsid w:val="0067209C"/>
    <w:rsid w:val="0069707C"/>
    <w:rsid w:val="006A5DC5"/>
    <w:rsid w:val="006B16B8"/>
    <w:rsid w:val="006D4135"/>
    <w:rsid w:val="006F16A5"/>
    <w:rsid w:val="00755570"/>
    <w:rsid w:val="007D43DC"/>
    <w:rsid w:val="007F113F"/>
    <w:rsid w:val="00803D53"/>
    <w:rsid w:val="00850931"/>
    <w:rsid w:val="00870CA6"/>
    <w:rsid w:val="008E5454"/>
    <w:rsid w:val="009A007A"/>
    <w:rsid w:val="00A10367"/>
    <w:rsid w:val="00A4661A"/>
    <w:rsid w:val="00A91BA8"/>
    <w:rsid w:val="00BB7947"/>
    <w:rsid w:val="00C457A0"/>
    <w:rsid w:val="00CD466C"/>
    <w:rsid w:val="00D0692B"/>
    <w:rsid w:val="00D76668"/>
    <w:rsid w:val="00DF6F2B"/>
    <w:rsid w:val="00E521C3"/>
    <w:rsid w:val="00F672FC"/>
    <w:rsid w:val="00F8477B"/>
    <w:rsid w:val="00F92A0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508F-59AC-4C92-9DB9-6144FF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right="3094"/>
      <w:jc w:val="right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Sobotková Martina</cp:lastModifiedBy>
  <cp:revision>2</cp:revision>
  <dcterms:created xsi:type="dcterms:W3CDTF">2020-01-07T12:27:00Z</dcterms:created>
  <dcterms:modified xsi:type="dcterms:W3CDTF">2020-01-07T12:27:00Z</dcterms:modified>
</cp:coreProperties>
</file>